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Norrköping kommunfullmäktige</w:t>
      </w:r>
    </w:p>
    <w:p>
      <w:pPr>
        <w:pStyle w:val="Heading1"/>
      </w:pPr>
      <w:r>
        <w:t xml:space="preserve">Fler fasta tjänster i hemtjänsten</w:t>
      </w:r>
    </w:p>
    <w:p>
      <w:pPr>
        <w:spacing w:after="160" w:before="80"/>
      </w:pPr>
      <w:r>
        <w:rPr>
          <w:b/>
          <w:bCs/>
        </w:rPr>
        <w:t xml:space="preserve">Motionärer: </w:t>
      </w:r>
      <w:r>
        <w:t xml:space="preserve">Socialdemokraterna i Norrköping kommun</w:t>
      </w:r>
    </w:p>
    <w:p>
      <w:pPr>
        <w:pStyle w:val="Heading2"/>
      </w:pPr>
      <w:r>
        <w:t xml:space="preserve">Motivering</w:t>
      </w:r>
    </w:p>
    <w:p>
      <w:pPr>
        <w:spacing w:after="100"/>
      </w:pPr>
      <w:r>
        <w:t xml:space="preserve">Norrköpings äldreomsorg har hög andel timvikarier (kommunens kvalitetsrapport 2025). Brist på fasta tjänster leder till sämre kontinuitet för de äldre och högre sjukfrånvaro bland personalen. Kolada visar att Norrköping ligger under rikssnittet vad gäller andel tillsvidareanställda inom hemtjänst.</w:t>
      </w:r>
    </w:p>
    <w:p>
      <w:pPr>
        <w:pStyle w:val="Heading2"/>
      </w:pPr>
      <w:r>
        <w:t xml:space="preserve">Förslag till beslut</w:t>
      </w:r>
    </w:p>
    <w:p>
      <w:pPr>
        <w:spacing w:after="60"/>
      </w:pPr>
      <w:r>
        <w:t xml:space="preserve">Med anledning av ovanstående yrkar Socialdemokraterna i Norrköping kommun att kommunfullmäktige beslutar:</w:t>
      </w:r>
    </w:p>
    <w:p>
      <w:pPr>
        <w:spacing w:after="40"/>
      </w:pPr>
      <w:r>
        <w:rPr>
          <w:b/>
          <w:bCs/>
        </w:rPr>
        <w:t xml:space="preserve">1. </w:t>
      </w:r>
      <w:r>
        <w:t xml:space="preserve">Att kommunfullmäktige ger vård- och omsorgsnämnden i uppdrag att öka andelen tillsvidareanställda inom hemtjänsten till minst 85 procent senast 2028.</w:t>
      </w:r>
    </w:p>
    <w:p>
      <w:pPr>
        <w:spacing w:after="40"/>
      </w:pPr>
      <w:r>
        <w:rPr>
          <w:b/>
          <w:bCs/>
        </w:rPr>
        <w:t xml:space="preserve">2. </w:t>
      </w:r>
      <w:r>
        <w:t xml:space="preserve">Att en plan för kompetensutveckling och bättre arbetsmiljö tas fram under 2027.</w:t>
      </w:r>
    </w:p>
    <w:p>
      <w:pPr>
        <w:spacing w:after="40"/>
      </w:pPr>
      <w:r>
        <w:rPr>
          <w:b/>
          <w:bCs/>
        </w:rPr>
        <w:t xml:space="preserve">3. </w:t>
      </w:r>
      <w:r>
        <w:t xml:space="preserve">Att effekten av ökade fasta tjänster följs upp årligen i nämndens verksamhetsberättelse.</w:t>
      </w:r>
    </w:p>
    <w:p>
      <w:pPr>
        <w:spacing w:after="40"/>
      </w:pPr>
      <w:r>
        <w:rPr>
          <w:b/>
          <w:bCs/>
        </w:rPr>
        <w:t xml:space="preserve">4. </w:t>
      </w:r>
      <w:r>
        <w:t xml:space="preserve">Att privata utförare ges samma krav på andel fasta tjänster vid upphandling.</w:t>
      </w:r>
    </w:p>
    <w:p>
      <w:pPr>
        <w:spacing w:before="360"/>
      </w:pPr>
    </w:p>
    <w:p>
      <w:r>
        <w:t xml:space="preserve">Norrköping,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Norrköping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2026-07-14T00:58:02.236Z</dcterms:created>
  <dcterms:modified xsi:type="dcterms:W3CDTF">2026-07-14T00:58:02.236Z</dcterms:modified>
</cp:coreProperties>
</file>

<file path=docProps/custom.xml><?xml version="1.0" encoding="utf-8"?>
<Properties xmlns="http://schemas.openxmlformats.org/officeDocument/2006/custom-properties" xmlns:vt="http://schemas.openxmlformats.org/officeDocument/2006/docPropsVTypes"/>
</file>