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Lund kommunfullmäktige</w:t>
      </w:r>
    </w:p>
    <w:p>
      <w:pPr>
        <w:pStyle w:val="Heading1"/>
      </w:pPr>
      <w:r>
        <w:t xml:space="preserve">Energieffektivisering av kommunala fastigheter</w:t>
      </w:r>
    </w:p>
    <w:p>
      <w:pPr>
        <w:spacing w:after="160" w:before="80"/>
      </w:pPr>
      <w:r>
        <w:rPr>
          <w:b/>
          <w:bCs/>
        </w:rPr>
        <w:t xml:space="preserve">Motionärer: </w:t>
      </w:r>
      <w:r>
        <w:t xml:space="preserve">Socialdemokraterna i Lund kommun</w:t>
      </w:r>
    </w:p>
    <w:p>
      <w:pPr>
        <w:pStyle w:val="Heading2"/>
      </w:pPr>
      <w:r>
        <w:t xml:space="preserve">Motivering</w:t>
      </w:r>
    </w:p>
    <w:p>
      <w:pPr>
        <w:spacing w:after="100"/>
      </w:pPr>
      <w:r>
        <w:t xml:space="preserve">Lunds kommun har satt mål om 50 procent lägre utsläpp till 2030. Enligt energideklarationer 2024 kan många skolor och förskolor spara 20–30 procent energi genom renovering. Detta ger både klimatnytta och lägre driftkostnader.</w:t>
      </w:r>
    </w:p>
    <w:p>
      <w:pPr>
        <w:pStyle w:val="Heading2"/>
      </w:pPr>
      <w:r>
        <w:t xml:space="preserve">Förslag till beslut</w:t>
      </w:r>
    </w:p>
    <w:p>
      <w:pPr>
        <w:spacing w:after="60"/>
      </w:pPr>
      <w:r>
        <w:t xml:space="preserve">Med anledning av ovanstående yrkar Socialdemokraterna i Lund kommun att kommunfullmäktige beslutar:</w:t>
      </w:r>
    </w:p>
    <w:p>
      <w:pPr>
        <w:spacing w:after="40"/>
      </w:pPr>
      <w:r>
        <w:rPr>
          <w:b/>
          <w:bCs/>
        </w:rPr>
        <w:t xml:space="preserve">1. </w:t>
      </w:r>
      <w:r>
        <w:t xml:space="preserve">Att kommunfullmäktige ger teknisk nämnd i uppdrag att genomföra energieffektivisering i minst 15 kommunala fastigheter 2027–2028.</w:t>
      </w:r>
    </w:p>
    <w:p>
      <w:pPr>
        <w:spacing w:after="40"/>
      </w:pPr>
      <w:r>
        <w:rPr>
          <w:b/>
          <w:bCs/>
        </w:rPr>
        <w:t xml:space="preserve">2. </w:t>
      </w:r>
      <w:r>
        <w:t xml:space="preserve">Att kommunfullmäktige beslutar om en investeringsram på 50 miljoner kronor för solceller och värmepumpar.</w:t>
      </w:r>
    </w:p>
    <w:p>
      <w:pPr>
        <w:spacing w:after="40"/>
      </w:pPr>
      <w:r>
        <w:rPr>
          <w:b/>
          <w:bCs/>
        </w:rPr>
        <w:t xml:space="preserve">3. </w:t>
      </w:r>
      <w:r>
        <w:t xml:space="preserve">Att kommunfullmäktige begär årlig uppföljning av energianvändning per kvm.</w:t>
      </w:r>
    </w:p>
    <w:p>
      <w:pPr>
        <w:spacing w:after="40"/>
      </w:pPr>
      <w:r>
        <w:rPr>
          <w:b/>
          <w:bCs/>
        </w:rPr>
        <w:t xml:space="preserve">4. </w:t>
      </w:r>
      <w:r>
        <w:t xml:space="preserve">Att kommunfullmäktige prioriterar gröna investeringar i budget 2027.</w:t>
      </w:r>
    </w:p>
    <w:p>
      <w:pPr>
        <w:spacing w:before="360"/>
      </w:pPr>
    </w:p>
    <w:p>
      <w:r>
        <w:t xml:space="preserve">Lund,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Lund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2026-07-14T00:45:01.562Z</dcterms:created>
  <dcterms:modified xsi:type="dcterms:W3CDTF">2026-07-14T00:45:01.562Z</dcterms:modified>
</cp:coreProperties>
</file>

<file path=docProps/custom.xml><?xml version="1.0" encoding="utf-8"?>
<Properties xmlns="http://schemas.openxmlformats.org/officeDocument/2006/custom-properties" xmlns:vt="http://schemas.openxmlformats.org/officeDocument/2006/docPropsVTypes"/>
</file>