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Ystad kommunfullmäktige</w:t>
      </w:r>
    </w:p>
    <w:p>
      <w:pPr>
        <w:pStyle w:val="Heading1"/>
      </w:pPr>
      <w:r>
        <w:t xml:space="preserve">Stärkt elevstöd i östra Ystad</w:t>
      </w:r>
    </w:p>
    <w:p>
      <w:pPr>
        <w:spacing w:after="160" w:before="80"/>
      </w:pPr>
      <w:r>
        <w:rPr>
          <w:b/>
          <w:bCs/>
        </w:rPr>
        <w:t xml:space="preserve">Motionärer: </w:t>
      </w:r>
      <w:r>
        <w:t xml:space="preserve">Socialdemokraterna i Ystad kommun</w:t>
      </w:r>
    </w:p>
    <w:p>
      <w:pPr>
        <w:pStyle w:val="Heading2"/>
      </w:pPr>
      <w:r>
        <w:t xml:space="preserve">Motivering</w:t>
      </w:r>
    </w:p>
    <w:p>
      <w:pPr>
        <w:spacing w:after="100"/>
      </w:pPr>
      <w:r>
        <w:t xml:space="preserve">Skolorna i östra Ystad har lägre meritvärden (215) jämfört med västra delen (248) enligt Skolverkets statistik 2024. Segregationen har ökat sedan 2020 och antalet elever med behov av särskilt stöd har stigit med 18 %.</w:t>
      </w:r>
    </w:p>
    <w:p>
      <w:pPr>
        <w:pStyle w:val="Heading2"/>
      </w:pPr>
      <w:r>
        <w:t xml:space="preserve">Förslag till beslut</w:t>
      </w:r>
    </w:p>
    <w:p>
      <w:pPr>
        <w:spacing w:after="60"/>
      </w:pPr>
      <w:r>
        <w:t xml:space="preserve">Med anledning av ovanstående yrkar Socialdemokraterna i Ystad kommun att kommunfullmäktige beslutar:</w:t>
      </w:r>
    </w:p>
    <w:p>
      <w:pPr>
        <w:spacing w:after="40"/>
      </w:pPr>
      <w:r>
        <w:rPr>
          <w:b/>
          <w:bCs/>
        </w:rPr>
        <w:t xml:space="preserve">1. </w:t>
      </w:r>
      <w:r>
        <w:t xml:space="preserve">Att kommunfullmäktige beslutar att tillsätta 12 nya speciallärartjänster i östra Ystads grundskolor från höstterminen 2027.</w:t>
      </w:r>
    </w:p>
    <w:p>
      <w:pPr>
        <w:spacing w:after="40"/>
      </w:pPr>
      <w:r>
        <w:rPr>
          <w:b/>
          <w:bCs/>
        </w:rPr>
        <w:t xml:space="preserve">2. </w:t>
      </w:r>
      <w:r>
        <w:t xml:space="preserve">Att kommunfullmäktige beslutar att införa tvåspråkig undervisning i årskurs 1–3 på minst två skolor.</w:t>
      </w:r>
    </w:p>
    <w:p>
      <w:pPr>
        <w:spacing w:after="40"/>
      </w:pPr>
      <w:r>
        <w:rPr>
          <w:b/>
          <w:bCs/>
        </w:rPr>
        <w:t xml:space="preserve">3. </w:t>
      </w:r>
      <w:r>
        <w:t xml:space="preserve">Att kommunfullmäktige beslutar att avsätta 4,5 miljoner kronor årligen till läxhjälp och lovskola i utsatta områden.</w:t>
      </w:r>
    </w:p>
    <w:p>
      <w:pPr>
        <w:spacing w:after="40"/>
      </w:pPr>
      <w:r>
        <w:rPr>
          <w:b/>
          <w:bCs/>
        </w:rPr>
        <w:t xml:space="preserve">4. </w:t>
      </w:r>
      <w:r>
        <w:t xml:space="preserve">Att kommunfullmäktige beslutar att följa upp skolresultaten med årlig rapport till barn- och utbildningsnämnden.</w:t>
      </w:r>
    </w:p>
    <w:p>
      <w:pPr>
        <w:spacing w:before="360"/>
      </w:pPr>
    </w:p>
    <w:p>
      <w:r>
        <w:t xml:space="preserve">Ystad,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Socialdemokraterna i Ystad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2026-07-14T01:56:54.903Z</dcterms:created>
  <dcterms:modified xsi:type="dcterms:W3CDTF">2026-07-14T01:56:54.903Z</dcterms:modified>
</cp:coreProperties>
</file>

<file path=docProps/custom.xml><?xml version="1.0" encoding="utf-8"?>
<Properties xmlns="http://schemas.openxmlformats.org/officeDocument/2006/custom-properties" xmlns:vt="http://schemas.openxmlformats.org/officeDocument/2006/docPropsVTypes"/>
</file>