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Järfälla kommunfullmäktige</w:t>
      </w:r>
    </w:p>
    <w:p>
      <w:pPr>
        <w:pStyle w:val="Heading1"/>
      </w:pPr>
      <w:r>
        <w:t xml:space="preserve">Fler hyresrätter i Barkarbystaden</w:t>
      </w:r>
    </w:p>
    <w:p>
      <w:pPr>
        <w:spacing w:after="160" w:before="80"/>
      </w:pPr>
      <w:r>
        <w:rPr>
          <w:b/>
          <w:bCs/>
        </w:rPr>
        <w:t xml:space="preserve">Motionärer: </w:t>
      </w:r>
      <w:r>
        <w:t xml:space="preserve">Socialdemokraterna i Järfälla kommun</w:t>
      </w:r>
    </w:p>
    <w:p>
      <w:pPr>
        <w:pStyle w:val="Heading2"/>
      </w:pPr>
      <w:r>
        <w:t xml:space="preserve">Motivering</w:t>
      </w:r>
    </w:p>
    <w:p>
      <w:pPr>
        <w:spacing w:after="100"/>
      </w:pPr>
      <w:r>
        <w:t xml:space="preserve">Järfälla har ett underskott på cirka 1 800 hyresrätter enligt Boverkets bostadsmarknadsenkät 2025. Barkarbystaden växer snabbt men domineras av bostadsrätter vilket försvårar för unga och nyanlända att etablera sig. Socialdemokraterna vill se en större andel allmännyttiga hyresrätter för att motverka segregation.</w:t>
      </w:r>
    </w:p>
    <w:p>
      <w:pPr>
        <w:pStyle w:val="Heading2"/>
      </w:pPr>
      <w:r>
        <w:t xml:space="preserve">Förslag till beslut</w:t>
      </w:r>
    </w:p>
    <w:p>
      <w:pPr>
        <w:spacing w:after="60"/>
      </w:pPr>
      <w:r>
        <w:t xml:space="preserve">Med anledning av ovanstående yrkar Socialdemokraterna i Järfälla kommun att kommunfullmäktige beslutar:</w:t>
      </w:r>
    </w:p>
    <w:p>
      <w:pPr>
        <w:spacing w:after="40"/>
      </w:pPr>
      <w:r>
        <w:rPr>
          <w:b/>
          <w:bCs/>
        </w:rPr>
        <w:t xml:space="preserve">1. </w:t>
      </w:r>
      <w:r>
        <w:t xml:space="preserve">Att kommunfullmäktige ger kommunstyrelsen i uppdrag att ta fram en plan för minst 500 nya allmännyttiga hyresrätter i Barkarbystaden fram till 2030.</w:t>
      </w:r>
    </w:p>
    <w:p>
      <w:pPr>
        <w:spacing w:after="40"/>
      </w:pPr>
      <w:r>
        <w:rPr>
          <w:b/>
          <w:bCs/>
        </w:rPr>
        <w:t xml:space="preserve">2. </w:t>
      </w:r>
      <w:r>
        <w:t xml:space="preserve">Att kommunfullmäktige beslutar att minst 40 procent av nya bostäder i Barkarbystaden ska vara hyresrätter.</w:t>
      </w:r>
    </w:p>
    <w:p>
      <w:pPr>
        <w:spacing w:after="40"/>
      </w:pPr>
      <w:r>
        <w:rPr>
          <w:b/>
          <w:bCs/>
        </w:rPr>
        <w:t xml:space="preserve">3. </w:t>
      </w:r>
      <w:r>
        <w:t xml:space="preserve">Att kommunfullmäktige begär en redovisning av hur Järfällabostäder kan utöka sitt bestånd i området.</w:t>
      </w:r>
    </w:p>
    <w:p>
      <w:pPr>
        <w:spacing w:after="40"/>
      </w:pPr>
      <w:r>
        <w:rPr>
          <w:b/>
          <w:bCs/>
        </w:rPr>
        <w:t xml:space="preserve">4. </w:t>
      </w:r>
      <w:r>
        <w:t xml:space="preserve">Att kommunfullmäktige avsätter medel i budget 2027 för markanvisningar med krav på hyresrätter.</w:t>
      </w:r>
    </w:p>
    <w:p>
      <w:pPr>
        <w:spacing w:before="360"/>
      </w:pPr>
    </w:p>
    <w:p>
      <w:r>
        <w:t xml:space="preserve">Järfälla,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Järfälla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2026-07-14T00:21:07.011Z</dcterms:created>
  <dcterms:modified xsi:type="dcterms:W3CDTF">2026-07-14T00:21:07.011Z</dcterms:modified>
</cp:coreProperties>
</file>

<file path=docProps/custom.xml><?xml version="1.0" encoding="utf-8"?>
<Properties xmlns="http://schemas.openxmlformats.org/officeDocument/2006/custom-properties" xmlns:vt="http://schemas.openxmlformats.org/officeDocument/2006/docPropsVTypes"/>
</file>