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Järfälla kommunfullmäktige</w:t>
      </w:r>
    </w:p>
    <w:p>
      <w:pPr>
        <w:pStyle w:val="Heading1"/>
      </w:pPr>
      <w:r>
        <w:t xml:space="preserve">Bättre personaltäthet i äldreomsorgen</w:t>
      </w:r>
    </w:p>
    <w:p>
      <w:pPr>
        <w:spacing w:after="160" w:before="80"/>
      </w:pPr>
      <w:r>
        <w:rPr>
          <w:b/>
          <w:bCs/>
        </w:rPr>
        <w:t xml:space="preserve">Motionärer: </w:t>
      </w:r>
      <w:r>
        <w:t xml:space="preserve">Socialdemokraterna i Järfälla kommun</w:t>
      </w:r>
    </w:p>
    <w:p>
      <w:pPr>
        <w:pStyle w:val="Heading2"/>
      </w:pPr>
      <w:r>
        <w:t xml:space="preserve">Motivering</w:t>
      </w:r>
    </w:p>
    <w:p>
      <w:pPr>
        <w:spacing w:after="100"/>
      </w:pPr>
      <w:r>
        <w:t xml:space="preserve">Kolada visar att Järfälla har lägre personaltäthet inom särskilt boende än jämförbara kommuner. Väntetiderna till särskilt boende är långa och personalomsättningen hög. Fasta anställningar och bättre arbetsvillkor krävs för att höja kvaliteten.</w:t>
      </w:r>
    </w:p>
    <w:p>
      <w:pPr>
        <w:pStyle w:val="Heading2"/>
      </w:pPr>
      <w:r>
        <w:t xml:space="preserve">Förslag till beslut</w:t>
      </w:r>
    </w:p>
    <w:p>
      <w:pPr>
        <w:spacing w:after="60"/>
      </w:pPr>
      <w:r>
        <w:t xml:space="preserve">Med anledning av ovanstående yrkar Socialdemokraterna i Järfälla kommun att kommunfullmäktige beslutar:</w:t>
      </w:r>
    </w:p>
    <w:p>
      <w:pPr>
        <w:spacing w:after="40"/>
      </w:pPr>
      <w:r>
        <w:rPr>
          <w:b/>
          <w:bCs/>
        </w:rPr>
        <w:t xml:space="preserve">1. </w:t>
      </w:r>
      <w:r>
        <w:t xml:space="preserve">Att kommunfullmäktige ger socialnämnden i uppdrag att öka personaltätheten med 15 procent på särskilt boende under 2027.</w:t>
      </w:r>
    </w:p>
    <w:p>
      <w:pPr>
        <w:spacing w:after="40"/>
      </w:pPr>
      <w:r>
        <w:rPr>
          <w:b/>
          <w:bCs/>
        </w:rPr>
        <w:t xml:space="preserve">2. </w:t>
      </w:r>
      <w:r>
        <w:t xml:space="preserve">Att kommunfullmäktige beslutar att andelen timanställda ska minska till högst 10 procent.</w:t>
      </w:r>
    </w:p>
    <w:p>
      <w:pPr>
        <w:spacing w:after="40"/>
      </w:pPr>
      <w:r>
        <w:rPr>
          <w:b/>
          <w:bCs/>
        </w:rPr>
        <w:t xml:space="preserve">3. </w:t>
      </w:r>
      <w:r>
        <w:t xml:space="preserve">Att kommunfullmäktige begär en redovisning av hur arbetsmiljön kan förbättras för att minska sjukfrånvaron.</w:t>
      </w:r>
    </w:p>
    <w:p>
      <w:pPr>
        <w:spacing w:after="40"/>
      </w:pPr>
      <w:r>
        <w:rPr>
          <w:b/>
          <w:bCs/>
        </w:rPr>
        <w:t xml:space="preserve">4. </w:t>
      </w:r>
      <w:r>
        <w:t xml:space="preserve">Att kommunfullmäktige avsätter 8 miljoner kronor i budget 2027 för fler fasta tjänster inom äldreomsorgen.</w:t>
      </w:r>
    </w:p>
    <w:p>
      <w:pPr>
        <w:spacing w:before="360"/>
      </w:pPr>
    </w:p>
    <w:p>
      <w:r>
        <w:t xml:space="preserve">Järfälla,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Järfälla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2026-07-14T00:21:07.023Z</dcterms:created>
  <dcterms:modified xsi:type="dcterms:W3CDTF">2026-07-14T00:21:07.023Z</dcterms:modified>
</cp:coreProperties>
</file>

<file path=docProps/custom.xml><?xml version="1.0" encoding="utf-8"?>
<Properties xmlns="http://schemas.openxmlformats.org/officeDocument/2006/custom-properties" xmlns:vt="http://schemas.openxmlformats.org/officeDocument/2006/docPropsVTypes"/>
</file>