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Norrtälje kommunfullmäktige</w:t>
      </w:r>
    </w:p>
    <w:p>
      <w:pPr>
        <w:pStyle w:val="Heading1"/>
      </w:pPr>
      <w:r>
        <w:t xml:space="preserve">Utökad SFI-undervisning i Rimbo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Integrationsverket rapporterar långa SFI-köer i Rimbo 2025. Ökad kapacitet är nödvändig för snabbare etablering på arbetsmarknaden och stärkt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SFI-platserna i Rimbo med 60 platser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nya SFI-lärare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flexibla kvällskurser för yrkesverksamma.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genomströmning och etablering årligen.</w:t>
      </w:r>
    </w:p>
    <w:p>
      <w:pPr>
        <w:spacing w:before="360"/>
      </w:pPr>
    </w:p>
    <w:p>
      <w:r>
        <w:t xml:space="preserve">Norrtälje,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2026-07-14T00:58:36.254Z</dcterms:created>
  <dcterms:modified xsi:type="dcterms:W3CDTF">2026-07-14T00:58:36.254Z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