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Knivsta kommunfullmäktige</w:t>
      </w:r>
    </w:p>
    <w:p>
      <w:pPr>
        <w:pStyle w:val="Heading1"/>
      </w:pPr>
      <w:r>
        <w:t xml:space="preserve">Utökad busstrafik mot Uppsala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Knivsta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Knivstabor pendlar till Uppsala för arbete och studier. UL:s resenärsundersökning 2024 visar att 28 % upplever otillräcklig turtäthet kvällar och helger. Detta ökar bilberoendet och försämrar klimatarbetet.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Knivsta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uppdra åt kommunstyrelsen att förhandla med Uppsala län om minst 15-minuters turtäthet på linje 801 och 802 vardagar.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införa kvälls- och helgstrafik med minst 30-minutersintervall på huvudlinjerna.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avsätta 1,5 mnkr årligen för utökad kollektivtrafik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följa upp resandeutvecklingen kvartalsvis och redovisa för fullmäktige.</w:t>
      </w:r>
    </w:p>
    <w:p>
      <w:pPr>
        <w:spacing w:before="360"/>
      </w:pPr>
    </w:p>
    <w:p>
      <w:r>
        <w:t xml:space="preserve">Knivsta,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Knivsta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2026-07-14T00:28:33.776Z</dcterms:created>
  <dcterms:modified xsi:type="dcterms:W3CDTF">2026-07-14T00:28:33.776Z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