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Norsjö kommunfullmäktige</w:t>
      </w:r>
    </w:p>
    <w:p>
      <w:pPr>
        <w:pStyle w:val="Heading1"/>
      </w:pPr>
      <w:r>
        <w:t xml:space="preserve">Ökat stöd till grundskolan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Norsjö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Skolans genomsnittliga meritvärde i Norsjö var 225 poäng 2024 enligt Skolverket, jämfört med rikssnitt 245. Elever i mindre byar har sämre tillgång till specialpedagoger. Likvärdig skola kräver fler lärare och tidiga insatser.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Norsjö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anställa tre nya legitimerade lärare med inriktning mot årskurs 4–6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förstärka elevhälsan med en halv tjänst kurator per skolenhet.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införa riktade läs- och matteinsatser i årskurs 1–3 från höstterminen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följa upp meritutvecklingen i kommunens verksamhetsberättelse 2028.</w:t>
      </w:r>
    </w:p>
    <w:p>
      <w:pPr>
        <w:spacing w:before="360"/>
      </w:pPr>
    </w:p>
    <w:p>
      <w:r>
        <w:t xml:space="preserve">Norsjö,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Norsjö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2026-07-14T00:59:09.011Z</dcterms:created>
  <dcterms:modified xsi:type="dcterms:W3CDTF">2026-07-14T00:59:09.011Z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