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Surahammar kommunfullmäktige</w:t>
      </w:r>
    </w:p>
    <w:p>
      <w:pPr>
        <w:pStyle w:val="Heading1"/>
      </w:pPr>
      <w:r>
        <w:t xml:space="preserve">Underhåll av kommunala vägar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Surahammar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Bruksvägen och flera lokala vägar har stora brister enligt kommunens egen inventering 2025. Trafiksäkerhet och framkomlighet påverkas.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Surahammar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upprätta en 5-årig underhållsplan för vägar.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avsätta 3 mnkr årligen för vägreparationer.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prioritera gång- och cykelvägar.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status i årsredovisningen.</w:t>
      </w:r>
    </w:p>
    <w:p>
      <w:pPr>
        <w:spacing w:before="360"/>
      </w:pPr>
    </w:p>
    <w:p>
      <w:r>
        <w:t xml:space="preserve">Surahammar,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Surahammar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2026-07-14T01:25:48.332Z</dcterms:created>
  <dcterms:modified xsi:type="dcterms:W3CDTF">2026-07-14T01:25:48.332Z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